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89" w:rsidRDefault="002F55D3" w:rsidP="000B44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A12D89">
        <w:rPr>
          <w:rFonts w:ascii="Arial" w:hAnsi="Arial" w:cs="Arial"/>
          <w:b/>
        </w:rPr>
        <w:t>ESSON PLAN</w:t>
      </w:r>
    </w:p>
    <w:p w:rsidR="00A12D89" w:rsidRPr="00122996" w:rsidRDefault="00A12D89" w:rsidP="00A12D89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649"/>
        <w:gridCol w:w="1417"/>
        <w:gridCol w:w="1843"/>
        <w:gridCol w:w="1701"/>
        <w:gridCol w:w="1247"/>
      </w:tblGrid>
      <w:tr w:rsidR="00BF1938" w:rsidRPr="00371B54" w:rsidTr="000B44AF">
        <w:trPr>
          <w:trHeight w:val="523"/>
        </w:trPr>
        <w:tc>
          <w:tcPr>
            <w:tcW w:w="128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Lesson</w:t>
            </w:r>
          </w:p>
        </w:tc>
        <w:tc>
          <w:tcPr>
            <w:tcW w:w="2649" w:type="dxa"/>
            <w:vAlign w:val="center"/>
          </w:tcPr>
          <w:p w:rsidR="00BF1938" w:rsidRPr="00FB3BC5" w:rsidRDefault="00AD0B3F" w:rsidP="00402D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Medium Turns</w:t>
            </w:r>
          </w:p>
        </w:tc>
        <w:tc>
          <w:tcPr>
            <w:tcW w:w="141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Instructor</w:t>
            </w:r>
          </w:p>
        </w:tc>
        <w:tc>
          <w:tcPr>
            <w:tcW w:w="1843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Class/Group</w:t>
            </w:r>
          </w:p>
        </w:tc>
        <w:tc>
          <w:tcPr>
            <w:tcW w:w="124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</w:rPr>
            </w:pPr>
          </w:p>
        </w:tc>
      </w:tr>
      <w:tr w:rsidR="00BF1938" w:rsidRPr="00371B54" w:rsidTr="000B44AF">
        <w:trPr>
          <w:trHeight w:val="524"/>
        </w:trPr>
        <w:tc>
          <w:tcPr>
            <w:tcW w:w="128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2649" w:type="dxa"/>
            <w:vAlign w:val="center"/>
          </w:tcPr>
          <w:p w:rsidR="00BF1938" w:rsidRPr="00371B54" w:rsidRDefault="000B44AF" w:rsidP="000B44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Maps &amp; Simulation Room</w:t>
            </w:r>
          </w:p>
        </w:tc>
        <w:tc>
          <w:tcPr>
            <w:tcW w:w="141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Date / Time</w:t>
            </w:r>
          </w:p>
        </w:tc>
        <w:bookmarkStart w:id="0" w:name="Text4"/>
        <w:tc>
          <w:tcPr>
            <w:tcW w:w="1843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71B54">
              <w:rPr>
                <w:rFonts w:ascii="Arial" w:hAnsi="Arial" w:cs="Arial"/>
              </w:rPr>
              <w:instrText xml:space="preserve"> FORMTEXT </w:instrText>
            </w:r>
            <w:r w:rsidRPr="00371B54">
              <w:rPr>
                <w:rFonts w:ascii="Arial" w:hAnsi="Arial" w:cs="Arial"/>
              </w:rPr>
            </w:r>
            <w:r w:rsidRPr="00371B54">
              <w:rPr>
                <w:rFonts w:ascii="Arial" w:hAnsi="Arial" w:cs="Arial"/>
              </w:rPr>
              <w:fldChar w:fldCharType="separate"/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Pr="00371B54">
              <w:rPr>
                <w:rFonts w:ascii="Arial" w:hAnsi="Arial" w:cs="Arial"/>
              </w:rPr>
              <w:fldChar w:fldCharType="end"/>
            </w:r>
            <w:bookmarkEnd w:id="0"/>
            <w:r w:rsidR="00C06B22" w:rsidRPr="00371B54">
              <w:rPr>
                <w:rFonts w:ascii="Arial" w:hAnsi="Arial" w:cs="Arial"/>
              </w:rPr>
              <w:t xml:space="preserve"> /</w:t>
            </w:r>
            <w:r w:rsidRPr="00371B54">
              <w:rPr>
                <w:rFonts w:ascii="Arial" w:hAnsi="Arial" w:cs="Arial"/>
              </w:rPr>
              <w:t xml:space="preserve"> </w:t>
            </w:r>
            <w:bookmarkStart w:id="1" w:name="Text12"/>
            <w:r w:rsidRPr="00371B5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71B54">
              <w:rPr>
                <w:rFonts w:ascii="Arial" w:hAnsi="Arial" w:cs="Arial"/>
              </w:rPr>
              <w:instrText xml:space="preserve"> FORMTEXT </w:instrText>
            </w:r>
            <w:r w:rsidRPr="00371B54">
              <w:rPr>
                <w:rFonts w:ascii="Arial" w:hAnsi="Arial" w:cs="Arial"/>
              </w:rPr>
            </w:r>
            <w:r w:rsidRPr="00371B54">
              <w:rPr>
                <w:rFonts w:ascii="Arial" w:hAnsi="Arial" w:cs="Arial"/>
              </w:rPr>
              <w:fldChar w:fldCharType="separate"/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Pr="00371B54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701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Equipment</w:t>
            </w:r>
          </w:p>
        </w:tc>
        <w:tc>
          <w:tcPr>
            <w:tcW w:w="1247" w:type="dxa"/>
            <w:vAlign w:val="center"/>
          </w:tcPr>
          <w:p w:rsidR="00BF1938" w:rsidRPr="00371B54" w:rsidRDefault="000B44AF" w:rsidP="000B44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Flight Sim</w:t>
            </w:r>
          </w:p>
        </w:tc>
      </w:tr>
    </w:tbl>
    <w:p w:rsidR="00BF1938" w:rsidRPr="00C06B22" w:rsidRDefault="00230575" w:rsidP="00230575">
      <w:pPr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4145"/>
        <w:gridCol w:w="4290"/>
      </w:tblGrid>
      <w:tr w:rsidR="00BF1938" w:rsidRPr="00371B54" w:rsidTr="00371B54">
        <w:trPr>
          <w:trHeight w:val="608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Interest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896EDE" w:rsidRDefault="000B44AF" w:rsidP="00115BCA">
            <w:pPr>
              <w:rPr>
                <w:rFonts w:ascii="Arial" w:hAnsi="Arial" w:cs="Arial"/>
                <w:sz w:val="22"/>
                <w:szCs w:val="22"/>
              </w:rPr>
            </w:pPr>
            <w:r w:rsidRPr="00896EDE">
              <w:rPr>
                <w:rFonts w:ascii="Arial" w:hAnsi="Arial" w:cs="Arial"/>
                <w:sz w:val="22"/>
                <w:szCs w:val="22"/>
              </w:rPr>
              <w:t xml:space="preserve">To develop your piloting skills in preparation for a Gliding Scholarship in the </w:t>
            </w:r>
            <w:r w:rsidR="00115BCA">
              <w:rPr>
                <w:rFonts w:ascii="Arial" w:hAnsi="Arial" w:cs="Arial"/>
                <w:sz w:val="22"/>
                <w:szCs w:val="22"/>
              </w:rPr>
              <w:t>Viking.</w:t>
            </w:r>
          </w:p>
        </w:tc>
      </w:tr>
      <w:tr w:rsidR="00BF1938" w:rsidRPr="00371B54" w:rsidTr="00371B54">
        <w:trPr>
          <w:trHeight w:val="518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Need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9C681E" w:rsidP="00AD0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="00AD0B3F">
              <w:rPr>
                <w:rFonts w:ascii="Arial" w:hAnsi="Arial" w:cs="Arial"/>
              </w:rPr>
              <w:t xml:space="preserve">turn the aircraft to a set heading. </w:t>
            </w:r>
          </w:p>
        </w:tc>
      </w:tr>
      <w:tr w:rsidR="00BF1938" w:rsidRPr="00371B54" w:rsidTr="00371B54">
        <w:trPr>
          <w:trHeight w:val="540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Title</w:t>
            </w:r>
            <w:r w:rsidR="00C06B22" w:rsidRPr="00371B5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AD0B3F" w:rsidP="00214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Medium Turns</w:t>
            </w:r>
            <w:r w:rsidR="009C681E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</w:t>
            </w:r>
            <w:r w:rsidR="0077770F" w:rsidRPr="0077770F">
              <w:rPr>
                <w:rFonts w:ascii="Arial" w:hAnsi="Arial" w:cs="Arial"/>
                <w:b/>
              </w:rPr>
              <w:t xml:space="preserve">REF – </w:t>
            </w:r>
            <w:r w:rsidR="0077770F">
              <w:rPr>
                <w:rFonts w:ascii="Arial" w:hAnsi="Arial" w:cs="Arial"/>
                <w:b/>
              </w:rPr>
              <w:t xml:space="preserve"> </w:t>
            </w:r>
            <w:r w:rsidR="00214FA2">
              <w:rPr>
                <w:rFonts w:ascii="Arial" w:hAnsi="Arial" w:cs="Arial"/>
                <w:b/>
              </w:rPr>
              <w:t>ACP</w:t>
            </w:r>
            <w:r w:rsidR="0077770F" w:rsidRPr="0077770F">
              <w:rPr>
                <w:rFonts w:ascii="Arial" w:hAnsi="Arial" w:cs="Arial"/>
                <w:b/>
              </w:rPr>
              <w:t>12</w:t>
            </w:r>
            <w:r w:rsidR="00115BCA">
              <w:rPr>
                <w:rFonts w:ascii="Arial" w:hAnsi="Arial" w:cs="Arial"/>
                <w:b/>
              </w:rPr>
              <w:t>2</w:t>
            </w:r>
            <w:r w:rsidR="0077770F" w:rsidRPr="0077770F">
              <w:rPr>
                <w:rFonts w:ascii="Arial" w:hAnsi="Arial" w:cs="Arial"/>
                <w:b/>
              </w:rPr>
              <w:t xml:space="preserve"> (P</w:t>
            </w:r>
            <w:r w:rsidR="00B21878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</w:t>
            </w:r>
            <w:r w:rsidR="00AD17AD"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  <w:b/>
              </w:rPr>
              <w:t>31</w:t>
            </w:r>
            <w:r w:rsidR="0077770F" w:rsidRPr="0077770F">
              <w:rPr>
                <w:rFonts w:ascii="Arial" w:hAnsi="Arial" w:cs="Arial"/>
                <w:b/>
              </w:rPr>
              <w:t>)</w:t>
            </w:r>
          </w:p>
        </w:tc>
      </w:tr>
      <w:tr w:rsidR="00761165" w:rsidRPr="00371B54" w:rsidTr="00371B54">
        <w:trPr>
          <w:trHeight w:val="1045"/>
        </w:trPr>
        <w:tc>
          <w:tcPr>
            <w:tcW w:w="1908" w:type="dxa"/>
          </w:tcPr>
          <w:p w:rsidR="00C06B22" w:rsidRPr="00371B54" w:rsidRDefault="00C06B22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6133" w:type="dxa"/>
          </w:tcPr>
          <w:p w:rsidR="00AD17AD" w:rsidRDefault="00115BCA" w:rsidP="00AD17A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the Viking</w:t>
            </w:r>
          </w:p>
          <w:p w:rsidR="00D733AB" w:rsidRDefault="00115BCA" w:rsidP="00115BC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Cockpit Layout</w:t>
            </w:r>
          </w:p>
          <w:p w:rsidR="00115BCA" w:rsidRDefault="00115BCA" w:rsidP="00115BC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Axes of Aircraft</w:t>
            </w:r>
          </w:p>
          <w:p w:rsidR="008E3CF3" w:rsidRDefault="008E3CF3" w:rsidP="00115BC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effects of control surfaces</w:t>
            </w:r>
          </w:p>
          <w:p w:rsidR="008E3CF3" w:rsidRPr="00115BCA" w:rsidRDefault="008E3CF3" w:rsidP="00115BC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trimmer</w:t>
            </w:r>
          </w:p>
        </w:tc>
        <w:tc>
          <w:tcPr>
            <w:tcW w:w="6133" w:type="dxa"/>
          </w:tcPr>
          <w:p w:rsidR="00EF538C" w:rsidRDefault="00115BCA" w:rsidP="00115B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effects of control surfaces</w:t>
            </w:r>
          </w:p>
          <w:p w:rsidR="00115BCA" w:rsidRDefault="00115BCA" w:rsidP="00115B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effects of control surfaces</w:t>
            </w:r>
          </w:p>
          <w:p w:rsidR="00115BCA" w:rsidRDefault="00115BCA" w:rsidP="00115B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Definition of datum attitude</w:t>
            </w:r>
          </w:p>
          <w:p w:rsidR="008E3CF3" w:rsidRPr="00115BCA" w:rsidRDefault="008E3CF3" w:rsidP="00115B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airbrakes</w:t>
            </w:r>
          </w:p>
        </w:tc>
      </w:tr>
      <w:tr w:rsidR="00BF1938" w:rsidRPr="00371B54" w:rsidTr="002C521D">
        <w:trPr>
          <w:trHeight w:val="1087"/>
        </w:trPr>
        <w:tc>
          <w:tcPr>
            <w:tcW w:w="1908" w:type="dxa"/>
          </w:tcPr>
          <w:p w:rsidR="00BF1938" w:rsidRPr="00371B54" w:rsidRDefault="00BF1938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Objectives</w:t>
            </w:r>
          </w:p>
          <w:p w:rsidR="00BF1938" w:rsidRPr="00371B54" w:rsidRDefault="00BF1938" w:rsidP="00BF1938">
            <w:pPr>
              <w:rPr>
                <w:rFonts w:ascii="Arial" w:hAnsi="Arial" w:cs="Arial"/>
                <w:b/>
              </w:rPr>
            </w:pPr>
          </w:p>
        </w:tc>
        <w:tc>
          <w:tcPr>
            <w:tcW w:w="12266" w:type="dxa"/>
            <w:gridSpan w:val="2"/>
          </w:tcPr>
          <w:p w:rsidR="00CB54D5" w:rsidRDefault="00BF1938" w:rsidP="00CB54D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54D5">
              <w:rPr>
                <w:rFonts w:ascii="Arial" w:hAnsi="Arial" w:cs="Arial"/>
              </w:rPr>
              <w:t>By the end of this lesson you will be able to:</w:t>
            </w:r>
          </w:p>
          <w:p w:rsidR="00BF1938" w:rsidRPr="00B21878" w:rsidRDefault="008E3CF3" w:rsidP="00AD0B3F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8E3CF3">
              <w:rPr>
                <w:rFonts w:ascii="Arial" w:hAnsi="Arial" w:cs="Arial"/>
              </w:rPr>
              <w:t xml:space="preserve">To </w:t>
            </w:r>
            <w:r w:rsidR="00AD0B3F">
              <w:rPr>
                <w:rFonts w:ascii="Arial" w:hAnsi="Arial" w:cs="Arial"/>
              </w:rPr>
              <w:t>turn on to specific headings using up to 30° of bank.</w:t>
            </w:r>
          </w:p>
        </w:tc>
      </w:tr>
      <w:tr w:rsidR="00BF1938" w:rsidRPr="00371B54" w:rsidTr="00371B54">
        <w:trPr>
          <w:trHeight w:val="512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Scope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230575" w:rsidP="004C3422">
            <w:pPr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</w:rPr>
              <w:t xml:space="preserve">This lesson will last       </w:t>
            </w:r>
            <w:r w:rsidR="004C3422">
              <w:rPr>
                <w:rFonts w:ascii="Arial" w:hAnsi="Arial" w:cs="Arial"/>
              </w:rPr>
              <w:t>1</w:t>
            </w:r>
            <w:r w:rsidRPr="00371B54">
              <w:rPr>
                <w:rFonts w:ascii="Arial" w:hAnsi="Arial" w:cs="Arial"/>
              </w:rPr>
              <w:t xml:space="preserve">      </w:t>
            </w:r>
            <w:r w:rsidR="009A7290">
              <w:rPr>
                <w:rFonts w:ascii="Arial" w:hAnsi="Arial" w:cs="Arial"/>
              </w:rPr>
              <w:t>hour</w:t>
            </w:r>
            <w:r w:rsidR="00623B35">
              <w:rPr>
                <w:rFonts w:ascii="Arial" w:hAnsi="Arial" w:cs="Arial"/>
              </w:rPr>
              <w:t>s</w:t>
            </w:r>
          </w:p>
        </w:tc>
      </w:tr>
      <w:tr w:rsidR="00BF1938" w:rsidRPr="00371B54" w:rsidTr="00371B54">
        <w:trPr>
          <w:trHeight w:val="532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proofErr w:type="spellStart"/>
            <w:r w:rsidRPr="00371B54">
              <w:rPr>
                <w:rFonts w:ascii="Arial" w:hAnsi="Arial" w:cs="Arial"/>
                <w:b/>
              </w:rPr>
              <w:t>Handouts</w:t>
            </w:r>
            <w:proofErr w:type="spellEnd"/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</w:rPr>
            </w:pPr>
          </w:p>
        </w:tc>
      </w:tr>
    </w:tbl>
    <w:p w:rsidR="00C06B22" w:rsidRDefault="00C06B22" w:rsidP="00BF1938">
      <w:pPr>
        <w:rPr>
          <w:rFonts w:ascii="Arial" w:hAnsi="Arial" w:cs="Arial"/>
        </w:rPr>
      </w:pPr>
    </w:p>
    <w:p w:rsidR="002C521D" w:rsidRDefault="002C521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30575" w:rsidRPr="00230575" w:rsidRDefault="00230575" w:rsidP="00BF1938">
      <w:pPr>
        <w:rPr>
          <w:rFonts w:ascii="Arial" w:hAnsi="Arial" w:cs="Arial"/>
          <w:b/>
        </w:rPr>
      </w:pPr>
      <w:r w:rsidRPr="00230575">
        <w:rPr>
          <w:rFonts w:ascii="Arial" w:hAnsi="Arial" w:cs="Arial"/>
          <w:b/>
        </w:rPr>
        <w:lastRenderedPageBreak/>
        <w:t>DEVELOPMENT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804"/>
      </w:tblGrid>
      <w:tr w:rsidR="00230575" w:rsidRPr="00230575" w:rsidTr="002E7EB6">
        <w:tc>
          <w:tcPr>
            <w:tcW w:w="3369" w:type="dxa"/>
          </w:tcPr>
          <w:p w:rsidR="00230575" w:rsidRPr="00230575" w:rsidRDefault="00230575" w:rsidP="00230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575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6804" w:type="dxa"/>
          </w:tcPr>
          <w:p w:rsidR="00230575" w:rsidRPr="00230575" w:rsidRDefault="002C521D" w:rsidP="00230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896EDE" w:rsidRPr="00230575" w:rsidTr="00630B31">
        <w:tc>
          <w:tcPr>
            <w:tcW w:w="10173" w:type="dxa"/>
            <w:gridSpan w:val="2"/>
          </w:tcPr>
          <w:p w:rsidR="00896EDE" w:rsidRDefault="00F925CA" w:rsidP="00214F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Flight Sim</w:t>
            </w:r>
            <w:r w:rsidR="00D77D4F">
              <w:rPr>
                <w:rFonts w:ascii="Arial" w:hAnsi="Arial" w:cs="Arial"/>
              </w:rPr>
              <w:t>ulator</w:t>
            </w:r>
            <w:r>
              <w:rPr>
                <w:rFonts w:ascii="Arial" w:hAnsi="Arial" w:cs="Arial"/>
              </w:rPr>
              <w:t xml:space="preserve"> Scenario: The simulator should be launched using </w:t>
            </w:r>
            <w:r w:rsidR="00D77D4F">
              <w:rPr>
                <w:rFonts w:ascii="Arial" w:hAnsi="Arial" w:cs="Arial"/>
              </w:rPr>
              <w:t xml:space="preserve">the Grob </w:t>
            </w:r>
            <w:r w:rsidR="00214FA2">
              <w:rPr>
                <w:rFonts w:ascii="Arial" w:hAnsi="Arial" w:cs="Arial"/>
              </w:rPr>
              <w:t xml:space="preserve">G103a Twin ӀӀ </w:t>
            </w:r>
            <w:r w:rsidR="00CA7809">
              <w:rPr>
                <w:rFonts w:ascii="Arial" w:hAnsi="Arial" w:cs="Arial"/>
              </w:rPr>
              <w:t xml:space="preserve">Viking </w:t>
            </w:r>
            <w:r w:rsidR="006454DE">
              <w:rPr>
                <w:rFonts w:ascii="Arial" w:hAnsi="Arial" w:cs="Arial"/>
              </w:rPr>
              <w:t>above</w:t>
            </w:r>
            <w:r w:rsidR="00BB1C3E">
              <w:rPr>
                <w:rFonts w:ascii="Arial" w:hAnsi="Arial" w:cs="Arial"/>
              </w:rPr>
              <w:t xml:space="preserve"> an appropriate airfield</w:t>
            </w:r>
            <w:r w:rsidR="005B6850">
              <w:rPr>
                <w:rFonts w:ascii="Arial" w:hAnsi="Arial" w:cs="Arial"/>
              </w:rPr>
              <w:t>.</w:t>
            </w:r>
          </w:p>
        </w:tc>
      </w:tr>
      <w:tr w:rsidR="002C521D" w:rsidRPr="00230575" w:rsidTr="00630B31">
        <w:tc>
          <w:tcPr>
            <w:tcW w:w="10173" w:type="dxa"/>
            <w:gridSpan w:val="2"/>
          </w:tcPr>
          <w:p w:rsidR="002C521D" w:rsidRDefault="002C521D" w:rsidP="002C5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exercise should be followed by the cadet(s) practicing that exercise.</w:t>
            </w:r>
          </w:p>
        </w:tc>
      </w:tr>
      <w:tr w:rsidR="000E3984" w:rsidRPr="00230575" w:rsidTr="002E7EB6">
        <w:tc>
          <w:tcPr>
            <w:tcW w:w="3369" w:type="dxa"/>
          </w:tcPr>
          <w:p w:rsidR="000E3984" w:rsidRDefault="00B21878" w:rsidP="005F12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0E3984">
              <w:rPr>
                <w:rFonts w:ascii="Arial" w:hAnsi="Arial" w:cs="Arial"/>
                <w:b/>
                <w:bCs/>
              </w:rPr>
              <w:t xml:space="preserve">. </w:t>
            </w:r>
            <w:r w:rsidR="000E3984" w:rsidRPr="00C31A13">
              <w:rPr>
                <w:rFonts w:ascii="Arial" w:hAnsi="Arial" w:cs="Arial"/>
                <w:b/>
                <w:bCs/>
              </w:rPr>
              <w:t>Airmanship</w:t>
            </w:r>
            <w:r w:rsidR="008E3CF3">
              <w:rPr>
                <w:rFonts w:ascii="Arial" w:hAnsi="Arial" w:cs="Arial"/>
                <w:b/>
                <w:bCs/>
              </w:rPr>
              <w:t>.</w:t>
            </w:r>
          </w:p>
          <w:p w:rsidR="000E3984" w:rsidRPr="00230575" w:rsidRDefault="000E3984" w:rsidP="005F12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</w:tcPr>
          <w:p w:rsidR="000E3984" w:rsidRPr="00230575" w:rsidRDefault="00802496" w:rsidP="009C6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min. Always do lookout before turn.</w:t>
            </w:r>
          </w:p>
        </w:tc>
      </w:tr>
      <w:tr w:rsidR="000E3984" w:rsidRPr="00230575" w:rsidTr="002E7EB6">
        <w:tc>
          <w:tcPr>
            <w:tcW w:w="3369" w:type="dxa"/>
            <w:shd w:val="clear" w:color="auto" w:fill="auto"/>
          </w:tcPr>
          <w:p w:rsidR="000E3984" w:rsidRPr="008E3CF3" w:rsidRDefault="00B21878" w:rsidP="009C68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 </w:t>
            </w:r>
          </w:p>
        </w:tc>
        <w:tc>
          <w:tcPr>
            <w:tcW w:w="6804" w:type="dxa"/>
            <w:shd w:val="clear" w:color="auto" w:fill="auto"/>
          </w:tcPr>
          <w:p w:rsidR="00647C87" w:rsidRPr="00230575" w:rsidRDefault="00802496" w:rsidP="000E3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min. Recognise required attitude.</w:t>
            </w:r>
          </w:p>
        </w:tc>
      </w:tr>
      <w:tr w:rsidR="00647C87" w:rsidRPr="00230575" w:rsidTr="002E7EB6">
        <w:tc>
          <w:tcPr>
            <w:tcW w:w="3369" w:type="dxa"/>
            <w:shd w:val="clear" w:color="auto" w:fill="auto"/>
          </w:tcPr>
          <w:p w:rsidR="00647C87" w:rsidRDefault="009C681E" w:rsidP="00647C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3. </w:t>
            </w:r>
          </w:p>
        </w:tc>
        <w:tc>
          <w:tcPr>
            <w:tcW w:w="6804" w:type="dxa"/>
            <w:shd w:val="clear" w:color="auto" w:fill="auto"/>
          </w:tcPr>
          <w:p w:rsidR="00647C87" w:rsidRDefault="00802496" w:rsidP="000E3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co-ordinated controls.</w:t>
            </w:r>
          </w:p>
        </w:tc>
      </w:tr>
      <w:tr w:rsidR="00647C87" w:rsidRPr="00230575" w:rsidTr="002E7EB6">
        <w:tc>
          <w:tcPr>
            <w:tcW w:w="3369" w:type="dxa"/>
            <w:shd w:val="clear" w:color="auto" w:fill="auto"/>
          </w:tcPr>
          <w:p w:rsidR="00647C87" w:rsidRDefault="00802496" w:rsidP="00647C87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3.a</w:t>
            </w:r>
            <w:proofErr w:type="gramEnd"/>
            <w:r>
              <w:rPr>
                <w:rFonts w:ascii="Arial" w:hAnsi="Arial" w:cs="Arial"/>
                <w:b/>
                <w:bCs/>
              </w:rPr>
              <w:t>. Maintaining the turn.</w:t>
            </w:r>
          </w:p>
        </w:tc>
        <w:tc>
          <w:tcPr>
            <w:tcW w:w="6804" w:type="dxa"/>
            <w:shd w:val="clear" w:color="auto" w:fill="auto"/>
          </w:tcPr>
          <w:p w:rsidR="00647C87" w:rsidRDefault="00FF0735" w:rsidP="00802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min. </w:t>
            </w:r>
            <w:r w:rsidR="00802496">
              <w:rPr>
                <w:rFonts w:ascii="Arial" w:hAnsi="Arial" w:cs="Arial"/>
              </w:rPr>
              <w:t xml:space="preserve">Lookout in the direction of the turn. Maintain correct angle of bank and pitch for 50 </w:t>
            </w:r>
            <w:proofErr w:type="spellStart"/>
            <w:r w:rsidR="00802496">
              <w:rPr>
                <w:rFonts w:ascii="Arial" w:hAnsi="Arial" w:cs="Arial"/>
              </w:rPr>
              <w:t>kts</w:t>
            </w:r>
            <w:proofErr w:type="spellEnd"/>
            <w:r w:rsidR="00802496">
              <w:rPr>
                <w:rFonts w:ascii="Arial" w:hAnsi="Arial" w:cs="Arial"/>
              </w:rPr>
              <w:t>.</w:t>
            </w:r>
          </w:p>
        </w:tc>
      </w:tr>
      <w:tr w:rsidR="000E3984" w:rsidRPr="00230575" w:rsidTr="002E7EB6">
        <w:tc>
          <w:tcPr>
            <w:tcW w:w="3369" w:type="dxa"/>
            <w:shd w:val="clear" w:color="auto" w:fill="auto"/>
          </w:tcPr>
          <w:p w:rsidR="000E3984" w:rsidRPr="00C31A13" w:rsidRDefault="00802496" w:rsidP="005F122B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3.b</w:t>
            </w:r>
            <w:proofErr w:type="gramEnd"/>
            <w:r>
              <w:rPr>
                <w:rFonts w:ascii="Arial" w:hAnsi="Arial" w:cs="Arial"/>
                <w:b/>
                <w:bCs/>
              </w:rPr>
              <w:t>. Entering the turn.</w:t>
            </w:r>
          </w:p>
        </w:tc>
        <w:tc>
          <w:tcPr>
            <w:tcW w:w="6804" w:type="dxa"/>
            <w:shd w:val="clear" w:color="auto" w:fill="auto"/>
          </w:tcPr>
          <w:p w:rsidR="000E3984" w:rsidRPr="00230575" w:rsidRDefault="00802496" w:rsidP="00647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min. Before entering any turn do full lookout above and below. Use co-ordinated controls to achieve 20 - 30° angle of bank.</w:t>
            </w:r>
          </w:p>
        </w:tc>
      </w:tr>
      <w:tr w:rsidR="000E3984" w:rsidRPr="00230575" w:rsidTr="002E7EB6">
        <w:tc>
          <w:tcPr>
            <w:tcW w:w="3369" w:type="dxa"/>
            <w:shd w:val="clear" w:color="auto" w:fill="auto"/>
          </w:tcPr>
          <w:p w:rsidR="000E3984" w:rsidRPr="008E3CF3" w:rsidRDefault="00802496" w:rsidP="008E3CF3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3.c</w:t>
            </w:r>
            <w:proofErr w:type="gramEnd"/>
            <w:r>
              <w:rPr>
                <w:rFonts w:ascii="Arial" w:hAnsi="Arial" w:cs="Arial"/>
                <w:b/>
                <w:bCs/>
              </w:rPr>
              <w:t>. Exiting the turn</w:t>
            </w:r>
            <w:r w:rsidR="00214FA2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0E3984" w:rsidRPr="00230575" w:rsidRDefault="00802496" w:rsidP="005F1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min. Use co-ordinated controls and maintain LAI.</w:t>
            </w:r>
          </w:p>
        </w:tc>
      </w:tr>
      <w:tr w:rsidR="00FF0735" w:rsidRPr="00230575" w:rsidTr="002E7EB6">
        <w:tc>
          <w:tcPr>
            <w:tcW w:w="3369" w:type="dxa"/>
            <w:shd w:val="clear" w:color="auto" w:fill="auto"/>
          </w:tcPr>
          <w:p w:rsidR="00FF0735" w:rsidRDefault="00802496" w:rsidP="008E3C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 Rolling out onto a selected feature.</w:t>
            </w:r>
          </w:p>
        </w:tc>
        <w:tc>
          <w:tcPr>
            <w:tcW w:w="6804" w:type="dxa"/>
            <w:shd w:val="clear" w:color="auto" w:fill="auto"/>
          </w:tcPr>
          <w:p w:rsidR="00FF0735" w:rsidRDefault="00802496" w:rsidP="00214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min. Important to anticipate turning. </w:t>
            </w:r>
            <w:r w:rsidR="00214FA2">
              <w:rPr>
                <w:rFonts w:ascii="Arial" w:hAnsi="Arial" w:cs="Arial"/>
              </w:rPr>
              <w:t>REF</w:t>
            </w:r>
            <w:r>
              <w:rPr>
                <w:rFonts w:ascii="Arial" w:hAnsi="Arial" w:cs="Arial"/>
              </w:rPr>
              <w:t xml:space="preserve"> Fig.</w:t>
            </w:r>
            <w:r w:rsidR="00214F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</w:t>
            </w:r>
          </w:p>
        </w:tc>
      </w:tr>
      <w:tr w:rsidR="00FF0735" w:rsidRPr="00230575" w:rsidTr="002E7EB6">
        <w:tc>
          <w:tcPr>
            <w:tcW w:w="3369" w:type="dxa"/>
            <w:shd w:val="clear" w:color="auto" w:fill="auto"/>
          </w:tcPr>
          <w:p w:rsidR="00FF0735" w:rsidRDefault="00802496" w:rsidP="008E3C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4.a.</w:t>
            </w:r>
          </w:p>
        </w:tc>
        <w:tc>
          <w:tcPr>
            <w:tcW w:w="6804" w:type="dxa"/>
            <w:shd w:val="clear" w:color="auto" w:fill="auto"/>
          </w:tcPr>
          <w:p w:rsidR="00FF0735" w:rsidRDefault="00802496" w:rsidP="005F1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min. Lookout to confirm area is clear.</w:t>
            </w:r>
          </w:p>
        </w:tc>
      </w:tr>
      <w:tr w:rsidR="00802496" w:rsidRPr="00230575" w:rsidTr="002E7EB6">
        <w:tc>
          <w:tcPr>
            <w:tcW w:w="3369" w:type="dxa"/>
            <w:shd w:val="clear" w:color="auto" w:fill="auto"/>
          </w:tcPr>
          <w:p w:rsidR="00802496" w:rsidRDefault="00802496" w:rsidP="008E3C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4.b.</w:t>
            </w:r>
          </w:p>
        </w:tc>
        <w:tc>
          <w:tcPr>
            <w:tcW w:w="6804" w:type="dxa"/>
            <w:shd w:val="clear" w:color="auto" w:fill="auto"/>
          </w:tcPr>
          <w:p w:rsidR="00802496" w:rsidRDefault="00802496" w:rsidP="005F1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min. Roll out 10 -15° before heading.</w:t>
            </w:r>
          </w:p>
        </w:tc>
      </w:tr>
      <w:tr w:rsidR="00802496" w:rsidRPr="00230575" w:rsidTr="002E7EB6">
        <w:tc>
          <w:tcPr>
            <w:tcW w:w="3369" w:type="dxa"/>
            <w:shd w:val="clear" w:color="auto" w:fill="auto"/>
          </w:tcPr>
          <w:p w:rsidR="00802496" w:rsidRDefault="00802496" w:rsidP="008E3C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4.c.</w:t>
            </w:r>
          </w:p>
        </w:tc>
        <w:tc>
          <w:tcPr>
            <w:tcW w:w="6804" w:type="dxa"/>
            <w:shd w:val="clear" w:color="auto" w:fill="auto"/>
          </w:tcPr>
          <w:p w:rsidR="00802496" w:rsidRDefault="00802496" w:rsidP="005F1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min. Use co-ordinated controls to achieve straight glide.</w:t>
            </w:r>
          </w:p>
        </w:tc>
      </w:tr>
      <w:tr w:rsidR="00802496" w:rsidRPr="00230575" w:rsidTr="002E7EB6">
        <w:tc>
          <w:tcPr>
            <w:tcW w:w="3369" w:type="dxa"/>
            <w:shd w:val="clear" w:color="auto" w:fill="auto"/>
          </w:tcPr>
          <w:p w:rsidR="00802496" w:rsidRDefault="00802496" w:rsidP="008E3C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4.d.</w:t>
            </w:r>
          </w:p>
        </w:tc>
        <w:tc>
          <w:tcPr>
            <w:tcW w:w="6804" w:type="dxa"/>
            <w:shd w:val="clear" w:color="auto" w:fill="auto"/>
          </w:tcPr>
          <w:p w:rsidR="00802496" w:rsidRDefault="00802496" w:rsidP="005F1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min. Use small amounts of co-ordinated control to re-select heading.</w:t>
            </w:r>
          </w:p>
        </w:tc>
      </w:tr>
      <w:tr w:rsidR="00802496" w:rsidRPr="00230575" w:rsidTr="002E7EB6">
        <w:tc>
          <w:tcPr>
            <w:tcW w:w="3369" w:type="dxa"/>
            <w:shd w:val="clear" w:color="auto" w:fill="auto"/>
          </w:tcPr>
          <w:p w:rsidR="00802496" w:rsidRDefault="00802496" w:rsidP="008E3C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4.e.</w:t>
            </w:r>
          </w:p>
        </w:tc>
        <w:tc>
          <w:tcPr>
            <w:tcW w:w="6804" w:type="dxa"/>
            <w:shd w:val="clear" w:color="auto" w:fill="auto"/>
          </w:tcPr>
          <w:p w:rsidR="00802496" w:rsidRDefault="00802496" w:rsidP="005F1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Resume LAI.</w:t>
            </w:r>
          </w:p>
        </w:tc>
      </w:tr>
      <w:tr w:rsidR="00802496" w:rsidRPr="00230575" w:rsidTr="002E7EB6">
        <w:tc>
          <w:tcPr>
            <w:tcW w:w="3369" w:type="dxa"/>
            <w:shd w:val="clear" w:color="auto" w:fill="auto"/>
          </w:tcPr>
          <w:p w:rsidR="00802496" w:rsidRDefault="00802496" w:rsidP="008E3C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 Recovery from an over banked turn.</w:t>
            </w:r>
          </w:p>
        </w:tc>
        <w:tc>
          <w:tcPr>
            <w:tcW w:w="6804" w:type="dxa"/>
            <w:shd w:val="clear" w:color="auto" w:fill="auto"/>
          </w:tcPr>
          <w:p w:rsidR="00802496" w:rsidRDefault="00A60035" w:rsidP="005F1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min. To recover from over banked turn where airspeed increases.</w:t>
            </w:r>
          </w:p>
        </w:tc>
      </w:tr>
      <w:tr w:rsidR="00802496" w:rsidRPr="00230575" w:rsidTr="002E7EB6">
        <w:tc>
          <w:tcPr>
            <w:tcW w:w="3369" w:type="dxa"/>
            <w:shd w:val="clear" w:color="auto" w:fill="auto"/>
          </w:tcPr>
          <w:p w:rsidR="00802496" w:rsidRDefault="00A60035" w:rsidP="008E3C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5.a.</w:t>
            </w:r>
          </w:p>
        </w:tc>
        <w:tc>
          <w:tcPr>
            <w:tcW w:w="6804" w:type="dxa"/>
            <w:shd w:val="clear" w:color="auto" w:fill="auto"/>
          </w:tcPr>
          <w:p w:rsidR="00802496" w:rsidRDefault="00A60035" w:rsidP="005F1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min. Reduce angle of bank.</w:t>
            </w:r>
          </w:p>
        </w:tc>
      </w:tr>
      <w:tr w:rsidR="00802496" w:rsidRPr="00230575" w:rsidTr="002E7EB6">
        <w:tc>
          <w:tcPr>
            <w:tcW w:w="3369" w:type="dxa"/>
            <w:shd w:val="clear" w:color="auto" w:fill="auto"/>
          </w:tcPr>
          <w:p w:rsidR="00802496" w:rsidRDefault="00A60035" w:rsidP="008E3C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5.b.</w:t>
            </w:r>
          </w:p>
        </w:tc>
        <w:tc>
          <w:tcPr>
            <w:tcW w:w="6804" w:type="dxa"/>
            <w:shd w:val="clear" w:color="auto" w:fill="auto"/>
          </w:tcPr>
          <w:p w:rsidR="00A60035" w:rsidRDefault="00A60035" w:rsidP="005F1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min. Adopt correct pitch.</w:t>
            </w:r>
          </w:p>
        </w:tc>
      </w:tr>
      <w:tr w:rsidR="00A60035" w:rsidRPr="00230575" w:rsidTr="002E7EB6">
        <w:tc>
          <w:tcPr>
            <w:tcW w:w="3369" w:type="dxa"/>
            <w:shd w:val="clear" w:color="auto" w:fill="auto"/>
          </w:tcPr>
          <w:p w:rsidR="00A60035" w:rsidRDefault="00A60035" w:rsidP="008E3C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5.c.</w:t>
            </w:r>
          </w:p>
        </w:tc>
        <w:tc>
          <w:tcPr>
            <w:tcW w:w="6804" w:type="dxa"/>
            <w:shd w:val="clear" w:color="auto" w:fill="auto"/>
          </w:tcPr>
          <w:p w:rsidR="00A60035" w:rsidRDefault="00A60035" w:rsidP="005F1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min. Regain datum attitude.</w:t>
            </w:r>
          </w:p>
        </w:tc>
      </w:tr>
    </w:tbl>
    <w:p w:rsidR="00C06B22" w:rsidRPr="00C06B22" w:rsidRDefault="00A12D89" w:rsidP="008723BD">
      <w:pPr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CONSOLIDATION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4"/>
      </w:tblGrid>
      <w:tr w:rsidR="00C06B22" w:rsidRPr="00371B54" w:rsidTr="00695F90">
        <w:trPr>
          <w:trHeight w:val="906"/>
        </w:trPr>
        <w:tc>
          <w:tcPr>
            <w:tcW w:w="10144" w:type="dxa"/>
          </w:tcPr>
          <w:p w:rsidR="00DB1846" w:rsidRPr="00371B54" w:rsidRDefault="00DB1846" w:rsidP="00DB1846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Summary</w:t>
            </w:r>
          </w:p>
          <w:p w:rsidR="00710A4F" w:rsidRPr="00371B54" w:rsidRDefault="003E7CBB" w:rsidP="0071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</w:t>
            </w:r>
            <w:r w:rsidR="002C521D">
              <w:rPr>
                <w:rFonts w:ascii="Arial" w:hAnsi="Arial" w:cs="Arial"/>
              </w:rPr>
              <w:t>adet(s) have now le</w:t>
            </w:r>
            <w:r w:rsidR="000E3984">
              <w:rPr>
                <w:rFonts w:ascii="Arial" w:hAnsi="Arial" w:cs="Arial"/>
              </w:rPr>
              <w:t xml:space="preserve">arnt how to </w:t>
            </w:r>
            <w:r w:rsidR="00A60035">
              <w:rPr>
                <w:rFonts w:ascii="Arial" w:hAnsi="Arial" w:cs="Arial"/>
              </w:rPr>
              <w:t>turn on to specific headings.</w:t>
            </w:r>
          </w:p>
          <w:p w:rsidR="003343E5" w:rsidRPr="00371B54" w:rsidRDefault="003343E5" w:rsidP="003343E5">
            <w:pPr>
              <w:rPr>
                <w:rFonts w:ascii="Arial" w:hAnsi="Arial" w:cs="Arial"/>
              </w:rPr>
            </w:pPr>
          </w:p>
        </w:tc>
      </w:tr>
      <w:tr w:rsidR="00C06B22" w:rsidRPr="00371B54" w:rsidTr="00695F90">
        <w:trPr>
          <w:trHeight w:val="834"/>
        </w:trPr>
        <w:tc>
          <w:tcPr>
            <w:tcW w:w="10144" w:type="dxa"/>
          </w:tcPr>
          <w:p w:rsidR="008723BD" w:rsidRDefault="00DB1846" w:rsidP="00710A4F">
            <w:pPr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  <w:b/>
              </w:rPr>
              <w:t>Test Learning</w:t>
            </w:r>
          </w:p>
          <w:p w:rsidR="00710A4F" w:rsidRPr="00371B54" w:rsidRDefault="00A60035" w:rsidP="0071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cadet to turn on to a reference.</w:t>
            </w:r>
          </w:p>
        </w:tc>
      </w:tr>
      <w:tr w:rsidR="00DB1846" w:rsidRPr="00371B54" w:rsidTr="00695F90">
        <w:trPr>
          <w:trHeight w:val="981"/>
        </w:trPr>
        <w:tc>
          <w:tcPr>
            <w:tcW w:w="10144" w:type="dxa"/>
          </w:tcPr>
          <w:p w:rsidR="00DB1846" w:rsidRPr="00371B54" w:rsidRDefault="00DB1846" w:rsidP="00DB1846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 xml:space="preserve">Restate Objectives </w:t>
            </w:r>
          </w:p>
          <w:p w:rsidR="00DB1846" w:rsidRPr="00371B54" w:rsidRDefault="00DB1846" w:rsidP="00DB1846">
            <w:pPr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</w:rPr>
              <w:t>By the end of this lesson you will be able to:</w:t>
            </w:r>
          </w:p>
          <w:p w:rsidR="00DB1846" w:rsidRPr="00371B54" w:rsidRDefault="00710A4F" w:rsidP="00A60035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="00A60035">
              <w:rPr>
                <w:rFonts w:ascii="Arial" w:hAnsi="Arial" w:cs="Arial"/>
              </w:rPr>
              <w:t>turn on to a specific heading.</w:t>
            </w:r>
          </w:p>
        </w:tc>
      </w:tr>
      <w:tr w:rsidR="00C06B22" w:rsidRPr="00371B54" w:rsidTr="00371B54">
        <w:tc>
          <w:tcPr>
            <w:tcW w:w="10144" w:type="dxa"/>
          </w:tcPr>
          <w:p w:rsidR="00122996" w:rsidRPr="00371B54" w:rsidRDefault="00122996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Student Questions</w:t>
            </w:r>
          </w:p>
          <w:p w:rsidR="00122996" w:rsidRPr="00371B54" w:rsidRDefault="00122996" w:rsidP="00BF1938">
            <w:pPr>
              <w:rPr>
                <w:rFonts w:ascii="Arial" w:hAnsi="Arial" w:cs="Arial"/>
                <w:b/>
              </w:rPr>
            </w:pPr>
          </w:p>
        </w:tc>
      </w:tr>
      <w:tr w:rsidR="00C06B22" w:rsidRPr="00371B54" w:rsidTr="000E3984">
        <w:trPr>
          <w:trHeight w:val="838"/>
        </w:trPr>
        <w:tc>
          <w:tcPr>
            <w:tcW w:w="10144" w:type="dxa"/>
          </w:tcPr>
          <w:p w:rsidR="00122996" w:rsidRDefault="00230575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Review and Look Forward</w:t>
            </w:r>
          </w:p>
          <w:p w:rsidR="002C521D" w:rsidRPr="00695F90" w:rsidRDefault="000E3984" w:rsidP="00571E32">
            <w:pPr>
              <w:tabs>
                <w:tab w:val="left" w:pos="6112"/>
              </w:tabs>
              <w:rPr>
                <w:rFonts w:ascii="Arial" w:hAnsi="Arial" w:cs="Arial"/>
              </w:rPr>
            </w:pPr>
            <w:r w:rsidRPr="00695F90">
              <w:rPr>
                <w:rFonts w:ascii="Arial" w:hAnsi="Arial" w:cs="Arial"/>
              </w:rPr>
              <w:t>N</w:t>
            </w:r>
            <w:r w:rsidR="003343E5">
              <w:rPr>
                <w:rFonts w:ascii="Arial" w:hAnsi="Arial" w:cs="Arial"/>
              </w:rPr>
              <w:t xml:space="preserve">ext Lesson: </w:t>
            </w:r>
            <w:r w:rsidR="00A60035">
              <w:rPr>
                <w:rFonts w:ascii="Arial" w:hAnsi="Arial" w:cs="Arial"/>
              </w:rPr>
              <w:t>Approach and Landing</w:t>
            </w:r>
          </w:p>
          <w:p w:rsidR="000E3984" w:rsidRPr="00214FA2" w:rsidRDefault="00695F90" w:rsidP="00214FA2">
            <w:pPr>
              <w:tabs>
                <w:tab w:val="left" w:pos="6112"/>
              </w:tabs>
              <w:rPr>
                <w:rFonts w:ascii="Arial" w:hAnsi="Arial" w:cs="Arial"/>
              </w:rPr>
            </w:pPr>
            <w:r w:rsidRPr="00695F90">
              <w:rPr>
                <w:rFonts w:ascii="Arial" w:hAnsi="Arial" w:cs="Arial"/>
              </w:rPr>
              <w:t xml:space="preserve">AIMS: </w:t>
            </w:r>
            <w:bookmarkStart w:id="2" w:name="_GoBack"/>
            <w:bookmarkEnd w:id="2"/>
            <w:r w:rsidR="00710A4F" w:rsidRPr="00214FA2">
              <w:rPr>
                <w:rFonts w:ascii="Arial" w:hAnsi="Arial" w:cs="Arial"/>
              </w:rPr>
              <w:t xml:space="preserve">To </w:t>
            </w:r>
            <w:r w:rsidR="00A60035" w:rsidRPr="00214FA2">
              <w:rPr>
                <w:rFonts w:ascii="Arial" w:hAnsi="Arial" w:cs="Arial"/>
              </w:rPr>
              <w:t>fly the approach and landing.</w:t>
            </w:r>
          </w:p>
        </w:tc>
      </w:tr>
    </w:tbl>
    <w:p w:rsidR="00BF1938" w:rsidRPr="00BF1938" w:rsidRDefault="00BF1938" w:rsidP="000E3984">
      <w:pPr>
        <w:rPr>
          <w:rFonts w:ascii="Arial" w:hAnsi="Arial" w:cs="Arial"/>
        </w:rPr>
      </w:pPr>
    </w:p>
    <w:sectPr w:rsidR="00BF1938" w:rsidRPr="00BF1938" w:rsidSect="00230575">
      <w:headerReference w:type="default" r:id="rId8"/>
      <w:footerReference w:type="default" r:id="rId9"/>
      <w:pgSz w:w="11906" w:h="16838"/>
      <w:pgMar w:top="1440" w:right="899" w:bottom="1440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298" w:rsidRDefault="00845298">
      <w:r>
        <w:separator/>
      </w:r>
    </w:p>
  </w:endnote>
  <w:endnote w:type="continuationSeparator" w:id="0">
    <w:p w:rsidR="00845298" w:rsidRDefault="0084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31" w:rsidRPr="00507FF5" w:rsidRDefault="00630B31" w:rsidP="00507FF5">
    <w:pPr>
      <w:pStyle w:val="Footer"/>
      <w:jc w:val="center"/>
      <w:rPr>
        <w:rStyle w:val="PageNumber"/>
        <w:rFonts w:ascii="Arial" w:hAnsi="Arial" w:cs="Arial"/>
      </w:rPr>
    </w:pPr>
    <w:r w:rsidRPr="00507FF5">
      <w:rPr>
        <w:rStyle w:val="PageNumber"/>
        <w:rFonts w:ascii="Arial" w:hAnsi="Arial" w:cs="Arial"/>
      </w:rPr>
      <w:fldChar w:fldCharType="begin"/>
    </w:r>
    <w:r w:rsidRPr="00507FF5">
      <w:rPr>
        <w:rStyle w:val="PageNumber"/>
        <w:rFonts w:ascii="Arial" w:hAnsi="Arial" w:cs="Arial"/>
      </w:rPr>
      <w:instrText xml:space="preserve"> PAGE </w:instrText>
    </w:r>
    <w:r w:rsidRPr="00507FF5">
      <w:rPr>
        <w:rStyle w:val="PageNumber"/>
        <w:rFonts w:ascii="Arial" w:hAnsi="Arial" w:cs="Arial"/>
      </w:rPr>
      <w:fldChar w:fldCharType="separate"/>
    </w:r>
    <w:r w:rsidR="00214FA2">
      <w:rPr>
        <w:rStyle w:val="PageNumber"/>
        <w:rFonts w:ascii="Arial" w:hAnsi="Arial" w:cs="Arial"/>
        <w:noProof/>
      </w:rPr>
      <w:t>2</w:t>
    </w:r>
    <w:r w:rsidRPr="00507FF5">
      <w:rPr>
        <w:rStyle w:val="PageNumber"/>
        <w:rFonts w:ascii="Arial" w:hAnsi="Arial" w:cs="Arial"/>
      </w:rPr>
      <w:fldChar w:fldCharType="end"/>
    </w:r>
  </w:p>
  <w:p w:rsidR="00630B31" w:rsidRPr="00507FF5" w:rsidRDefault="00630B31" w:rsidP="00507FF5">
    <w:pPr>
      <w:pStyle w:val="Footer"/>
      <w:jc w:val="right"/>
      <w:rPr>
        <w:rFonts w:ascii="Arial" w:hAnsi="Arial" w:cs="Arial"/>
      </w:rPr>
    </w:pPr>
    <w:r w:rsidRPr="00507FF5">
      <w:rPr>
        <w:rStyle w:val="PageNumber"/>
        <w:rFonts w:ascii="Arial" w:hAnsi="Arial" w:cs="Arial"/>
      </w:rPr>
      <w:t>Revision 1.00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298" w:rsidRDefault="00845298">
      <w:r>
        <w:separator/>
      </w:r>
    </w:p>
  </w:footnote>
  <w:footnote w:type="continuationSeparator" w:id="0">
    <w:p w:rsidR="00845298" w:rsidRDefault="00845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31" w:rsidRPr="002F55D3" w:rsidRDefault="00630B31" w:rsidP="00507FF5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2158 (Sevenoaks) </w:t>
    </w:r>
    <w:proofErr w:type="spellStart"/>
    <w:r>
      <w:rPr>
        <w:rFonts w:ascii="Arial" w:hAnsi="Arial" w:cs="Arial"/>
        <w:sz w:val="20"/>
        <w:szCs w:val="20"/>
      </w:rPr>
      <w:t>Sqn</w:t>
    </w:r>
    <w:proofErr w:type="spellEnd"/>
    <w:r>
      <w:rPr>
        <w:rFonts w:ascii="Arial" w:hAnsi="Arial" w:cs="Arial"/>
        <w:sz w:val="20"/>
        <w:szCs w:val="20"/>
      </w:rPr>
      <w:t xml:space="preserve"> – Fligh</w:t>
    </w:r>
    <w:r w:rsidR="00115BCA">
      <w:rPr>
        <w:rFonts w:ascii="Arial" w:hAnsi="Arial" w:cs="Arial"/>
        <w:sz w:val="20"/>
        <w:szCs w:val="20"/>
      </w:rPr>
      <w:t>t Simulator Course</w:t>
    </w:r>
    <w:r w:rsidR="00115BCA">
      <w:rPr>
        <w:rFonts w:ascii="Arial" w:hAnsi="Arial" w:cs="Arial"/>
        <w:sz w:val="20"/>
        <w:szCs w:val="20"/>
      </w:rPr>
      <w:tab/>
      <w:t>Grob Viking</w:t>
    </w:r>
    <w:r>
      <w:rPr>
        <w:rFonts w:ascii="Arial" w:hAnsi="Arial" w:cs="Arial"/>
        <w:sz w:val="20"/>
        <w:szCs w:val="20"/>
      </w:rPr>
      <w:t xml:space="preserve"> (</w:t>
    </w:r>
    <w:r w:rsidR="00214FA2">
      <w:rPr>
        <w:rFonts w:ascii="Arial" w:hAnsi="Arial" w:cs="Arial"/>
        <w:sz w:val="20"/>
        <w:szCs w:val="20"/>
      </w:rPr>
      <w:t>ACP</w:t>
    </w:r>
    <w:r>
      <w:rPr>
        <w:rFonts w:ascii="Arial" w:hAnsi="Arial" w:cs="Arial"/>
        <w:sz w:val="20"/>
        <w:szCs w:val="20"/>
      </w:rPr>
      <w:t>12</w:t>
    </w:r>
    <w:r w:rsidR="00115BCA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601"/>
    <w:multiLevelType w:val="hybridMultilevel"/>
    <w:tmpl w:val="F2624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717FF"/>
    <w:multiLevelType w:val="hybridMultilevel"/>
    <w:tmpl w:val="A358F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80F3F"/>
    <w:multiLevelType w:val="hybridMultilevel"/>
    <w:tmpl w:val="2E0E1C80"/>
    <w:lvl w:ilvl="0" w:tplc="C0900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0F2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E2A2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027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63D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8A6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09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92D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321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84BAF"/>
    <w:multiLevelType w:val="hybridMultilevel"/>
    <w:tmpl w:val="C2BA01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54A8F"/>
    <w:multiLevelType w:val="multilevel"/>
    <w:tmpl w:val="0FE06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1E5EB9"/>
    <w:multiLevelType w:val="hybridMultilevel"/>
    <w:tmpl w:val="0FE0632C"/>
    <w:lvl w:ilvl="0" w:tplc="27D46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1105EB"/>
    <w:multiLevelType w:val="hybridMultilevel"/>
    <w:tmpl w:val="9006C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D6909"/>
    <w:multiLevelType w:val="hybridMultilevel"/>
    <w:tmpl w:val="E6586F56"/>
    <w:lvl w:ilvl="0" w:tplc="27D46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A529A"/>
    <w:multiLevelType w:val="hybridMultilevel"/>
    <w:tmpl w:val="D86C6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60ACF"/>
    <w:multiLevelType w:val="hybridMultilevel"/>
    <w:tmpl w:val="B7C81BA8"/>
    <w:lvl w:ilvl="0" w:tplc="4E50D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22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6E2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2B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D86C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70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32D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4BE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8614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D75DE"/>
    <w:multiLevelType w:val="hybridMultilevel"/>
    <w:tmpl w:val="EA14A30C"/>
    <w:lvl w:ilvl="0" w:tplc="9DA8C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E88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D6E0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389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AE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CCB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2F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2A4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D86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4E1A29"/>
    <w:multiLevelType w:val="hybridMultilevel"/>
    <w:tmpl w:val="B74C8F20"/>
    <w:lvl w:ilvl="0" w:tplc="97AADBEE">
      <w:start w:val="12"/>
      <w:numFmt w:val="bullet"/>
      <w:lvlText w:val="-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>
    <w:nsid w:val="58E6262E"/>
    <w:multiLevelType w:val="hybridMultilevel"/>
    <w:tmpl w:val="D584BF82"/>
    <w:lvl w:ilvl="0" w:tplc="27D46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938"/>
    <w:rsid w:val="00000F21"/>
    <w:rsid w:val="00001B03"/>
    <w:rsid w:val="00025F23"/>
    <w:rsid w:val="00061A56"/>
    <w:rsid w:val="000870F1"/>
    <w:rsid w:val="000A0133"/>
    <w:rsid w:val="000B0B26"/>
    <w:rsid w:val="000B44AF"/>
    <w:rsid w:val="000B7159"/>
    <w:rsid w:val="000C158A"/>
    <w:rsid w:val="000E3984"/>
    <w:rsid w:val="00115BCA"/>
    <w:rsid w:val="00122996"/>
    <w:rsid w:val="00170896"/>
    <w:rsid w:val="001908ED"/>
    <w:rsid w:val="001955B6"/>
    <w:rsid w:val="001D2339"/>
    <w:rsid w:val="00214FA2"/>
    <w:rsid w:val="00230575"/>
    <w:rsid w:val="0023526A"/>
    <w:rsid w:val="00262B1C"/>
    <w:rsid w:val="002A0C0C"/>
    <w:rsid w:val="002B40BC"/>
    <w:rsid w:val="002C3830"/>
    <w:rsid w:val="002C521D"/>
    <w:rsid w:val="002E7EB6"/>
    <w:rsid w:val="002F55D3"/>
    <w:rsid w:val="003158C0"/>
    <w:rsid w:val="003177A8"/>
    <w:rsid w:val="003231A9"/>
    <w:rsid w:val="00327716"/>
    <w:rsid w:val="00332241"/>
    <w:rsid w:val="003343E5"/>
    <w:rsid w:val="00371B54"/>
    <w:rsid w:val="00382A1F"/>
    <w:rsid w:val="003A541C"/>
    <w:rsid w:val="003B5C6C"/>
    <w:rsid w:val="003E01A8"/>
    <w:rsid w:val="003E7CBB"/>
    <w:rsid w:val="003F020A"/>
    <w:rsid w:val="003F1530"/>
    <w:rsid w:val="00402DCD"/>
    <w:rsid w:val="00452A92"/>
    <w:rsid w:val="00472E60"/>
    <w:rsid w:val="0048520C"/>
    <w:rsid w:val="00485749"/>
    <w:rsid w:val="00493FF6"/>
    <w:rsid w:val="004C3422"/>
    <w:rsid w:val="004C4AB1"/>
    <w:rsid w:val="004F35DA"/>
    <w:rsid w:val="00500CDE"/>
    <w:rsid w:val="00505D24"/>
    <w:rsid w:val="00507FF5"/>
    <w:rsid w:val="005137DE"/>
    <w:rsid w:val="00535CE0"/>
    <w:rsid w:val="005456AA"/>
    <w:rsid w:val="00562ACE"/>
    <w:rsid w:val="00565C0A"/>
    <w:rsid w:val="00571E32"/>
    <w:rsid w:val="00576651"/>
    <w:rsid w:val="00577F15"/>
    <w:rsid w:val="00591313"/>
    <w:rsid w:val="00595965"/>
    <w:rsid w:val="005A76C1"/>
    <w:rsid w:val="005B6850"/>
    <w:rsid w:val="005D5818"/>
    <w:rsid w:val="005D6A3A"/>
    <w:rsid w:val="005E4197"/>
    <w:rsid w:val="00610417"/>
    <w:rsid w:val="00623B35"/>
    <w:rsid w:val="00630B31"/>
    <w:rsid w:val="00632701"/>
    <w:rsid w:val="006454DE"/>
    <w:rsid w:val="0064550B"/>
    <w:rsid w:val="00647C87"/>
    <w:rsid w:val="0066366B"/>
    <w:rsid w:val="006658D8"/>
    <w:rsid w:val="00667C64"/>
    <w:rsid w:val="00695F90"/>
    <w:rsid w:val="006A2C0A"/>
    <w:rsid w:val="006B1382"/>
    <w:rsid w:val="006C307E"/>
    <w:rsid w:val="006E01F9"/>
    <w:rsid w:val="006F5A7D"/>
    <w:rsid w:val="007014F1"/>
    <w:rsid w:val="00705F80"/>
    <w:rsid w:val="00710A4F"/>
    <w:rsid w:val="0071553D"/>
    <w:rsid w:val="00717494"/>
    <w:rsid w:val="00724C27"/>
    <w:rsid w:val="00731FD6"/>
    <w:rsid w:val="00736504"/>
    <w:rsid w:val="00747C2F"/>
    <w:rsid w:val="007568B1"/>
    <w:rsid w:val="00761165"/>
    <w:rsid w:val="00767560"/>
    <w:rsid w:val="00776982"/>
    <w:rsid w:val="007776DE"/>
    <w:rsid w:val="0077770F"/>
    <w:rsid w:val="00795DCC"/>
    <w:rsid w:val="00795EAA"/>
    <w:rsid w:val="007B07CB"/>
    <w:rsid w:val="007B78DF"/>
    <w:rsid w:val="007E3577"/>
    <w:rsid w:val="0080165B"/>
    <w:rsid w:val="00802496"/>
    <w:rsid w:val="008074F7"/>
    <w:rsid w:val="0082445F"/>
    <w:rsid w:val="0084459B"/>
    <w:rsid w:val="00845298"/>
    <w:rsid w:val="00854214"/>
    <w:rsid w:val="008723BD"/>
    <w:rsid w:val="00875CC1"/>
    <w:rsid w:val="00891103"/>
    <w:rsid w:val="00896EDE"/>
    <w:rsid w:val="008A11B0"/>
    <w:rsid w:val="008E0DC0"/>
    <w:rsid w:val="008E2AFB"/>
    <w:rsid w:val="008E3CF3"/>
    <w:rsid w:val="008E52F8"/>
    <w:rsid w:val="009167C0"/>
    <w:rsid w:val="00926D54"/>
    <w:rsid w:val="009416C5"/>
    <w:rsid w:val="00953E23"/>
    <w:rsid w:val="00962F14"/>
    <w:rsid w:val="0096618C"/>
    <w:rsid w:val="009A4BFC"/>
    <w:rsid w:val="009A7290"/>
    <w:rsid w:val="009B1495"/>
    <w:rsid w:val="009C681E"/>
    <w:rsid w:val="009D52B7"/>
    <w:rsid w:val="009F714D"/>
    <w:rsid w:val="00A12D89"/>
    <w:rsid w:val="00A2386D"/>
    <w:rsid w:val="00A60035"/>
    <w:rsid w:val="00A73478"/>
    <w:rsid w:val="00A9607A"/>
    <w:rsid w:val="00AA3008"/>
    <w:rsid w:val="00AA3712"/>
    <w:rsid w:val="00AA55E2"/>
    <w:rsid w:val="00AB3F83"/>
    <w:rsid w:val="00AC3B08"/>
    <w:rsid w:val="00AC3C84"/>
    <w:rsid w:val="00AC51B3"/>
    <w:rsid w:val="00AD0B3F"/>
    <w:rsid w:val="00AD17AD"/>
    <w:rsid w:val="00AF7D1E"/>
    <w:rsid w:val="00B21878"/>
    <w:rsid w:val="00B57838"/>
    <w:rsid w:val="00B777AC"/>
    <w:rsid w:val="00B8070B"/>
    <w:rsid w:val="00BA24E2"/>
    <w:rsid w:val="00BB1C3E"/>
    <w:rsid w:val="00BC735B"/>
    <w:rsid w:val="00BD4881"/>
    <w:rsid w:val="00BE4D0C"/>
    <w:rsid w:val="00BF1938"/>
    <w:rsid w:val="00C06B22"/>
    <w:rsid w:val="00C070D5"/>
    <w:rsid w:val="00C12615"/>
    <w:rsid w:val="00C31A13"/>
    <w:rsid w:val="00C35979"/>
    <w:rsid w:val="00C439F8"/>
    <w:rsid w:val="00C757CC"/>
    <w:rsid w:val="00C87DE1"/>
    <w:rsid w:val="00CA7809"/>
    <w:rsid w:val="00CB54D5"/>
    <w:rsid w:val="00CC7ABA"/>
    <w:rsid w:val="00CE00AB"/>
    <w:rsid w:val="00CF3EE1"/>
    <w:rsid w:val="00D01884"/>
    <w:rsid w:val="00D025B3"/>
    <w:rsid w:val="00D03CBD"/>
    <w:rsid w:val="00D04CE9"/>
    <w:rsid w:val="00D116D2"/>
    <w:rsid w:val="00D31A5B"/>
    <w:rsid w:val="00D354D4"/>
    <w:rsid w:val="00D4477E"/>
    <w:rsid w:val="00D45E69"/>
    <w:rsid w:val="00D637C2"/>
    <w:rsid w:val="00D733AB"/>
    <w:rsid w:val="00D7593A"/>
    <w:rsid w:val="00D77D4F"/>
    <w:rsid w:val="00D81F97"/>
    <w:rsid w:val="00DA0463"/>
    <w:rsid w:val="00DA202A"/>
    <w:rsid w:val="00DB1846"/>
    <w:rsid w:val="00DC0343"/>
    <w:rsid w:val="00DD050D"/>
    <w:rsid w:val="00DE1FB0"/>
    <w:rsid w:val="00E15E35"/>
    <w:rsid w:val="00E4073B"/>
    <w:rsid w:val="00E52B3D"/>
    <w:rsid w:val="00E553C8"/>
    <w:rsid w:val="00EA18B4"/>
    <w:rsid w:val="00EC05EF"/>
    <w:rsid w:val="00EC5F17"/>
    <w:rsid w:val="00EC66D4"/>
    <w:rsid w:val="00EE2176"/>
    <w:rsid w:val="00EF0008"/>
    <w:rsid w:val="00EF538C"/>
    <w:rsid w:val="00F0647A"/>
    <w:rsid w:val="00F36F1E"/>
    <w:rsid w:val="00F573D4"/>
    <w:rsid w:val="00F849F8"/>
    <w:rsid w:val="00F861A5"/>
    <w:rsid w:val="00F878E4"/>
    <w:rsid w:val="00F925CA"/>
    <w:rsid w:val="00FA1869"/>
    <w:rsid w:val="00FB3BC5"/>
    <w:rsid w:val="00FB714D"/>
    <w:rsid w:val="00FF0418"/>
    <w:rsid w:val="00FF0735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19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193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F1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07FF5"/>
  </w:style>
  <w:style w:type="paragraph" w:styleId="ListParagraph">
    <w:name w:val="List Paragraph"/>
    <w:basedOn w:val="Normal"/>
    <w:uiPriority w:val="34"/>
    <w:qFormat/>
    <w:rsid w:val="00CB5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2158 Sevenoaks Sqn Lesson Plan</vt:lpstr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2158 Sevenoaks Sqn Lesson Plan</dc:title>
  <dc:creator>Matthew Prentice</dc:creator>
  <cp:keywords>Flight Simulator</cp:keywords>
  <cp:lastModifiedBy>Matthew</cp:lastModifiedBy>
  <cp:revision>3</cp:revision>
  <cp:lastPrinted>2013-04-20T15:43:00Z</cp:lastPrinted>
  <dcterms:created xsi:type="dcterms:W3CDTF">2013-04-20T15:59:00Z</dcterms:created>
  <dcterms:modified xsi:type="dcterms:W3CDTF">2013-06-19T00:31:00Z</dcterms:modified>
</cp:coreProperties>
</file>